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F376" w14:textId="77777777" w:rsidR="00A976EF" w:rsidRPr="005C4C90" w:rsidRDefault="00A976EF" w:rsidP="00A976EF">
      <w:pPr>
        <w:rPr>
          <w:sz w:val="20"/>
          <w:szCs w:val="20"/>
          <w:lang w:val="ru-RU"/>
        </w:rPr>
      </w:pPr>
      <w:proofErr w:type="spellStart"/>
      <w:r w:rsidRPr="0057156E">
        <w:rPr>
          <w:sz w:val="20"/>
          <w:szCs w:val="20"/>
        </w:rPr>
        <w:t>замануи</w:t>
      </w:r>
      <w:proofErr w:type="spellEnd"/>
      <w:r w:rsidRPr="0057156E">
        <w:rPr>
          <w:sz w:val="20"/>
          <w:szCs w:val="20"/>
        </w:rPr>
        <w:t xml:space="preserve"> </w:t>
      </w:r>
      <w:proofErr w:type="spellStart"/>
      <w:r w:rsidRPr="0057156E">
        <w:rPr>
          <w:sz w:val="20"/>
          <w:szCs w:val="20"/>
        </w:rPr>
        <w:t>талшыкты</w:t>
      </w:r>
      <w:proofErr w:type="spellEnd"/>
      <w:r>
        <w:rPr>
          <w:sz w:val="20"/>
          <w:szCs w:val="20"/>
          <w:lang w:val="ru-RU"/>
        </w:rPr>
        <w:t xml:space="preserve"> ВОЛС</w:t>
      </w:r>
      <w:r w:rsidRPr="00585FF9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   </w:t>
      </w:r>
      <w:r w:rsidRPr="0057156E">
        <w:rPr>
          <w:sz w:val="20"/>
          <w:szCs w:val="20"/>
        </w:rPr>
        <w:t>СРС 1</w:t>
      </w:r>
    </w:p>
    <w:p w14:paraId="0E83C66B" w14:textId="77777777" w:rsidR="00A976EF" w:rsidRDefault="00A976EF" w:rsidP="00A976EF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>Оптикалық талшықтағы сигналдың жоғалуы немесе әлсіреуі.</w:t>
      </w:r>
    </w:p>
    <w:p w14:paraId="705FB476" w14:textId="77777777" w:rsidR="00A976EF" w:rsidRDefault="00A976EF" w:rsidP="00A976EF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 xml:space="preserve"> Меншікті шығындар.</w:t>
      </w:r>
    </w:p>
    <w:p w14:paraId="229AF88C" w14:textId="77777777" w:rsidR="00A976EF" w:rsidRDefault="00A976EF" w:rsidP="00A976EF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 xml:space="preserve"> Рэлей шашырау. </w:t>
      </w:r>
    </w:p>
    <w:p w14:paraId="2E3DD912" w14:textId="77777777" w:rsidR="00A976EF" w:rsidRDefault="00A976EF" w:rsidP="00A976EF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 xml:space="preserve">Оптикалық талшықтың жетілмегендігі. </w:t>
      </w:r>
    </w:p>
    <w:p w14:paraId="15BD4296" w14:textId="77777777" w:rsidR="00A976EF" w:rsidRDefault="00A976EF" w:rsidP="00A976EF">
      <w:pPr>
        <w:rPr>
          <w:sz w:val="20"/>
          <w:szCs w:val="20"/>
          <w:lang w:val="kk-KZ" w:eastAsia="ar-SA"/>
        </w:rPr>
      </w:pPr>
      <w:proofErr w:type="spellStart"/>
      <w:r w:rsidRPr="005A1AB6">
        <w:rPr>
          <w:sz w:val="20"/>
          <w:szCs w:val="20"/>
          <w:lang w:eastAsia="ar-SA"/>
        </w:rPr>
        <w:t>Мод</w:t>
      </w:r>
      <w:r>
        <w:rPr>
          <w:sz w:val="20"/>
          <w:szCs w:val="20"/>
          <w:lang w:eastAsia="ar-SA"/>
        </w:rPr>
        <w:t>алы</w:t>
      </w:r>
      <w:proofErr w:type="spellEnd"/>
      <w:r>
        <w:rPr>
          <w:sz w:val="20"/>
          <w:szCs w:val="20"/>
          <w:lang w:val="ru-RU" w:eastAsia="ar-SA"/>
        </w:rPr>
        <w:t xml:space="preserve"> </w:t>
      </w:r>
      <w:r>
        <w:rPr>
          <w:sz w:val="20"/>
          <w:szCs w:val="20"/>
          <w:lang w:eastAsia="ar-SA"/>
        </w:rPr>
        <w:t>д</w:t>
      </w:r>
      <w:r w:rsidRPr="005A1AB6">
        <w:rPr>
          <w:sz w:val="20"/>
          <w:szCs w:val="20"/>
          <w:lang w:eastAsia="ar-SA"/>
        </w:rPr>
        <w:t>исперсия</w:t>
      </w:r>
      <w:r>
        <w:rPr>
          <w:sz w:val="20"/>
          <w:szCs w:val="20"/>
          <w:lang w:val="kk-KZ" w:eastAsia="ar-SA"/>
        </w:rPr>
        <w:t xml:space="preserve">. </w:t>
      </w:r>
    </w:p>
    <w:p w14:paraId="18B02D11" w14:textId="77777777" w:rsidR="00A976EF" w:rsidRDefault="00A976EF" w:rsidP="00A976EF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>Материалдық дисперсия.</w:t>
      </w:r>
    </w:p>
    <w:p w14:paraId="39BD9DF9" w14:textId="77777777" w:rsidR="00A976EF" w:rsidRDefault="00A976EF" w:rsidP="00A976EF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 xml:space="preserve"> Хроматикалық дисперсия. </w:t>
      </w:r>
    </w:p>
    <w:p w14:paraId="3A622729" w14:textId="77777777" w:rsidR="00A976EF" w:rsidRDefault="00A976EF" w:rsidP="00A976EF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>Поляризация режимінің дисперсиясы.</w:t>
      </w:r>
    </w:p>
    <w:p w14:paraId="6285113B" w14:textId="77777777" w:rsidR="00A976EF" w:rsidRPr="007661EE" w:rsidRDefault="00A976EF" w:rsidP="00A976EF">
      <w:pPr>
        <w:rPr>
          <w:rFonts w:ascii="Times New Roman" w:hAnsi="Times New Roman"/>
          <w:b/>
          <w:bCs/>
          <w:sz w:val="20"/>
          <w:szCs w:val="20"/>
          <w:lang w:val="ru-RU" w:eastAsia="ar-SA"/>
        </w:rPr>
      </w:pPr>
      <w:r>
        <w:rPr>
          <w:sz w:val="20"/>
          <w:szCs w:val="20"/>
          <w:lang w:val="kk-KZ" w:eastAsia="ar-SA"/>
        </w:rPr>
        <w:t xml:space="preserve"> Дисперсияның тұзеу.</w:t>
      </w:r>
      <w:r>
        <w:rPr>
          <w:sz w:val="20"/>
          <w:szCs w:val="20"/>
        </w:rPr>
        <w:t>.</w:t>
      </w:r>
    </w:p>
    <w:p w14:paraId="7FD17C57" w14:textId="77777777" w:rsidR="00D94050" w:rsidRPr="00A976EF" w:rsidRDefault="00D94050">
      <w:pPr>
        <w:rPr>
          <w:lang w:val="ru-RU"/>
        </w:rPr>
      </w:pPr>
    </w:p>
    <w:sectPr w:rsidR="00D94050" w:rsidRPr="00A9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EF"/>
    <w:rsid w:val="00A976EF"/>
    <w:rsid w:val="00D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E3C5"/>
  <w15:chartTrackingRefBased/>
  <w15:docId w15:val="{7876D246-1E86-4877-BDB5-19D13B8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</dc:creator>
  <cp:keywords/>
  <dc:description/>
  <cp:lastModifiedBy>Елдос</cp:lastModifiedBy>
  <cp:revision>1</cp:revision>
  <dcterms:created xsi:type="dcterms:W3CDTF">2021-09-25T07:55:00Z</dcterms:created>
  <dcterms:modified xsi:type="dcterms:W3CDTF">2021-09-25T07:56:00Z</dcterms:modified>
</cp:coreProperties>
</file>